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A2F" w:rsidRDefault="00142BF1"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14.4pt;height:57.45pt" fillcolor="#5f497a [2407]" stroked="f" strokecolor="#009" strokeweight="1pt">
            <v:shadow on="t" type="double" opacity=".5" color2="shadow add(102)" offset="-3pt,-3pt" offset2="-6pt,-6pt"/>
            <v:textpath style="font-family:&quot;Comic Sans MS&quot;;v-text-spacing:52429f;v-text-kern:t" trim="t" fitpath="t" xscale="f" string="SÍFILIS CONGÉNITA"/>
          </v:shape>
        </w:pict>
      </w:r>
    </w:p>
    <w:p w:rsidR="00E04304" w:rsidRDefault="00E04304">
      <w:pPr>
        <w:rPr>
          <w:rFonts w:ascii="Century Gothic" w:hAnsi="Century Gothic"/>
          <w:color w:val="000000" w:themeColor="text1"/>
          <w:sz w:val="20"/>
          <w:szCs w:val="20"/>
        </w:rPr>
      </w:pPr>
    </w:p>
    <w:p w:rsidR="00142BF1" w:rsidRPr="00643673" w:rsidRDefault="00142BF1">
      <w:pPr>
        <w:rPr>
          <w:rFonts w:ascii="Century Gothic" w:hAnsi="Century Gothic"/>
          <w:iCs/>
          <w:color w:val="000000" w:themeColor="text1"/>
          <w:sz w:val="20"/>
          <w:szCs w:val="20"/>
        </w:rPr>
      </w:pPr>
      <w:r w:rsidRPr="00643673">
        <w:rPr>
          <w:rFonts w:ascii="Century Gothic" w:hAnsi="Century Gothic"/>
          <w:color w:val="000000" w:themeColor="text1"/>
          <w:sz w:val="20"/>
          <w:szCs w:val="20"/>
        </w:rPr>
        <w:t xml:space="preserve">La </w:t>
      </w:r>
      <w:r w:rsidR="00EA283D" w:rsidRPr="00643673">
        <w:rPr>
          <w:rFonts w:ascii="Century Gothic" w:hAnsi="Century Gothic"/>
          <w:color w:val="000000" w:themeColor="text1"/>
          <w:sz w:val="20"/>
          <w:szCs w:val="20"/>
        </w:rPr>
        <w:t>sífilis</w:t>
      </w:r>
      <w:r w:rsidRPr="00643673">
        <w:rPr>
          <w:rFonts w:ascii="Century Gothic" w:hAnsi="Century Gothic"/>
          <w:color w:val="000000" w:themeColor="text1"/>
          <w:sz w:val="20"/>
          <w:szCs w:val="20"/>
        </w:rPr>
        <w:t xml:space="preserve"> como tal es una enfermedad venérea crónica con </w:t>
      </w:r>
      <w:r w:rsidR="003079E9" w:rsidRPr="00643673">
        <w:rPr>
          <w:rFonts w:ascii="Century Gothic" w:hAnsi="Century Gothic"/>
          <w:color w:val="000000" w:themeColor="text1"/>
          <w:sz w:val="20"/>
          <w:szCs w:val="20"/>
        </w:rPr>
        <w:t>múltiples</w:t>
      </w:r>
      <w:r w:rsidRPr="00643673">
        <w:rPr>
          <w:rFonts w:ascii="Century Gothic" w:hAnsi="Century Gothic"/>
          <w:color w:val="000000" w:themeColor="text1"/>
          <w:sz w:val="20"/>
          <w:szCs w:val="20"/>
        </w:rPr>
        <w:t xml:space="preserve"> manifestaciones clínicas</w:t>
      </w:r>
      <w:r w:rsidR="00EB0263" w:rsidRPr="00643673">
        <w:rPr>
          <w:rFonts w:ascii="Century Gothic" w:hAnsi="Century Gothic"/>
          <w:color w:val="000000" w:themeColor="text1"/>
          <w:sz w:val="20"/>
          <w:szCs w:val="20"/>
        </w:rPr>
        <w:t xml:space="preserve">.  Es causada principalmente por </w:t>
      </w:r>
      <w:hyperlink r:id="rId4" w:tooltip="Treponema pallidum" w:history="1">
        <w:r w:rsidR="00EB0263" w:rsidRPr="0085446B">
          <w:rPr>
            <w:rStyle w:val="Hipervnculo"/>
            <w:rFonts w:ascii="Century Gothic" w:hAnsi="Century Gothic"/>
            <w:i/>
            <w:iCs/>
            <w:color w:val="000000" w:themeColor="text1"/>
            <w:sz w:val="20"/>
            <w:szCs w:val="20"/>
            <w:u w:val="none"/>
          </w:rPr>
          <w:t xml:space="preserve">Treponema </w:t>
        </w:r>
        <w:proofErr w:type="spellStart"/>
        <w:r w:rsidR="00EB0263" w:rsidRPr="0085446B">
          <w:rPr>
            <w:rStyle w:val="Hipervnculo"/>
            <w:rFonts w:ascii="Century Gothic" w:hAnsi="Century Gothic"/>
            <w:i/>
            <w:iCs/>
            <w:color w:val="000000" w:themeColor="text1"/>
            <w:sz w:val="20"/>
            <w:szCs w:val="20"/>
            <w:u w:val="none"/>
          </w:rPr>
          <w:t>pallidum</w:t>
        </w:r>
        <w:proofErr w:type="spellEnd"/>
      </w:hyperlink>
      <w:r w:rsidR="00EB0263" w:rsidRPr="0085446B">
        <w:rPr>
          <w:rFonts w:ascii="Century Gothic" w:hAnsi="Century Gothic"/>
          <w:i/>
          <w:iCs/>
          <w:color w:val="000000" w:themeColor="text1"/>
          <w:sz w:val="20"/>
          <w:szCs w:val="20"/>
        </w:rPr>
        <w:t xml:space="preserve"> </w:t>
      </w:r>
      <w:r w:rsidR="00EB0263" w:rsidRPr="00643673">
        <w:rPr>
          <w:rFonts w:ascii="Century Gothic" w:hAnsi="Century Gothic"/>
          <w:iCs/>
          <w:color w:val="000000" w:themeColor="text1"/>
          <w:sz w:val="20"/>
          <w:szCs w:val="20"/>
        </w:rPr>
        <w:t>(bacteria espiroqueta)</w:t>
      </w:r>
      <w:r w:rsidR="0085446B">
        <w:rPr>
          <w:rFonts w:ascii="Century Gothic" w:hAnsi="Century Gothic"/>
          <w:color w:val="000000" w:themeColor="text1"/>
          <w:sz w:val="20"/>
          <w:szCs w:val="20"/>
        </w:rPr>
        <w:t xml:space="preserve">, </w:t>
      </w:r>
      <w:r w:rsidR="00EB0263" w:rsidRPr="00643673">
        <w:rPr>
          <w:rFonts w:ascii="Century Gothic" w:hAnsi="Century Gothic"/>
          <w:color w:val="000000" w:themeColor="text1"/>
          <w:sz w:val="20"/>
          <w:szCs w:val="20"/>
        </w:rPr>
        <w:t xml:space="preserve">de la subespecie </w:t>
      </w:r>
      <w:proofErr w:type="spellStart"/>
      <w:r w:rsidR="00EB0263" w:rsidRPr="00643673">
        <w:rPr>
          <w:rFonts w:ascii="Century Gothic" w:hAnsi="Century Gothic"/>
          <w:iCs/>
          <w:color w:val="000000" w:themeColor="text1"/>
          <w:sz w:val="20"/>
          <w:szCs w:val="20"/>
        </w:rPr>
        <w:t>pallidum</w:t>
      </w:r>
      <w:proofErr w:type="spellEnd"/>
      <w:r w:rsidR="00EB0263" w:rsidRPr="00643673">
        <w:rPr>
          <w:rFonts w:ascii="Century Gothic" w:hAnsi="Century Gothic"/>
          <w:iCs/>
          <w:color w:val="000000" w:themeColor="text1"/>
          <w:sz w:val="20"/>
          <w:szCs w:val="20"/>
        </w:rPr>
        <w:t>.</w:t>
      </w:r>
    </w:p>
    <w:p w:rsidR="00EB0263" w:rsidRPr="00643673" w:rsidRDefault="00EB0263">
      <w:pPr>
        <w:rPr>
          <w:rFonts w:ascii="Century Gothic" w:hAnsi="Century Gothic"/>
          <w:iCs/>
          <w:color w:val="000000" w:themeColor="text1"/>
          <w:sz w:val="20"/>
          <w:szCs w:val="20"/>
        </w:rPr>
      </w:pPr>
      <w:r w:rsidRPr="00643673">
        <w:rPr>
          <w:rFonts w:ascii="Century Gothic" w:hAnsi="Century Gothic"/>
          <w:iCs/>
          <w:color w:val="000000" w:themeColor="text1"/>
          <w:sz w:val="20"/>
          <w:szCs w:val="20"/>
        </w:rPr>
        <w:t xml:space="preserve">El modo principal de transmisión es por relaciones sexuales, pero también se puede dar </w:t>
      </w:r>
      <w:r w:rsidR="0085446B">
        <w:rPr>
          <w:rFonts w:ascii="Century Gothic" w:hAnsi="Century Gothic"/>
          <w:iCs/>
          <w:color w:val="000000" w:themeColor="text1"/>
          <w:sz w:val="20"/>
          <w:szCs w:val="20"/>
        </w:rPr>
        <w:t xml:space="preserve">por </w:t>
      </w:r>
      <w:r w:rsidR="003079E9" w:rsidRPr="00643673">
        <w:rPr>
          <w:rFonts w:ascii="Century Gothic" w:hAnsi="Century Gothic"/>
          <w:iCs/>
          <w:color w:val="000000" w:themeColor="text1"/>
          <w:sz w:val="20"/>
          <w:szCs w:val="20"/>
        </w:rPr>
        <w:t>vía</w:t>
      </w:r>
      <w:r w:rsidRPr="00643673">
        <w:rPr>
          <w:rFonts w:ascii="Century Gothic" w:hAnsi="Century Gothic"/>
          <w:iCs/>
          <w:color w:val="000000" w:themeColor="text1"/>
          <w:sz w:val="20"/>
          <w:szCs w:val="20"/>
        </w:rPr>
        <w:t xml:space="preserve"> transplacentar</w:t>
      </w:r>
      <w:r w:rsidR="00E06464" w:rsidRPr="00643673">
        <w:rPr>
          <w:rFonts w:ascii="Century Gothic" w:hAnsi="Century Gothic"/>
          <w:iCs/>
          <w:color w:val="000000" w:themeColor="text1"/>
          <w:sz w:val="20"/>
          <w:szCs w:val="20"/>
        </w:rPr>
        <w:t>ia</w:t>
      </w:r>
      <w:r w:rsidR="003079E9">
        <w:rPr>
          <w:rFonts w:ascii="Century Gothic" w:hAnsi="Century Gothic"/>
          <w:iCs/>
          <w:color w:val="000000" w:themeColor="text1"/>
          <w:sz w:val="20"/>
          <w:szCs w:val="20"/>
        </w:rPr>
        <w:t xml:space="preserve">, que se da </w:t>
      </w:r>
      <w:r w:rsidR="00E06464" w:rsidRPr="00643673">
        <w:rPr>
          <w:rFonts w:ascii="Century Gothic" w:hAnsi="Century Gothic"/>
          <w:iCs/>
          <w:color w:val="000000" w:themeColor="text1"/>
          <w:sz w:val="20"/>
          <w:szCs w:val="20"/>
        </w:rPr>
        <w:t xml:space="preserve"> cuando la enfermedad </w:t>
      </w:r>
      <w:r w:rsidRPr="00643673">
        <w:rPr>
          <w:rFonts w:ascii="Century Gothic" w:hAnsi="Century Gothic"/>
          <w:iCs/>
          <w:color w:val="000000" w:themeColor="text1"/>
          <w:sz w:val="20"/>
          <w:szCs w:val="20"/>
        </w:rPr>
        <w:t>esta activa durante la gestación</w:t>
      </w:r>
      <w:r w:rsidR="003079E9">
        <w:rPr>
          <w:rFonts w:ascii="Century Gothic" w:hAnsi="Century Gothic"/>
          <w:iCs/>
          <w:color w:val="000000" w:themeColor="text1"/>
          <w:sz w:val="20"/>
          <w:szCs w:val="20"/>
        </w:rPr>
        <w:t>, llamada</w:t>
      </w:r>
      <w:r w:rsidRPr="00643673">
        <w:rPr>
          <w:rFonts w:ascii="Century Gothic" w:hAnsi="Century Gothic"/>
          <w:iCs/>
          <w:color w:val="000000" w:themeColor="text1"/>
          <w:sz w:val="20"/>
          <w:szCs w:val="20"/>
        </w:rPr>
        <w:t xml:space="preserve"> sífilis congénita</w:t>
      </w:r>
      <w:r w:rsidR="00E06464" w:rsidRPr="00643673">
        <w:rPr>
          <w:rFonts w:ascii="Century Gothic" w:hAnsi="Century Gothic"/>
          <w:iCs/>
          <w:color w:val="000000" w:themeColor="text1"/>
          <w:sz w:val="20"/>
          <w:szCs w:val="20"/>
        </w:rPr>
        <w:t xml:space="preserve">, en la cual nos vamos a enfocar. </w:t>
      </w:r>
    </w:p>
    <w:p w:rsidR="00E06464" w:rsidRPr="00643673" w:rsidRDefault="00E06464">
      <w:pPr>
        <w:rPr>
          <w:rFonts w:ascii="Century Gothic" w:hAnsi="Century Gothic"/>
          <w:iCs/>
          <w:color w:val="000000" w:themeColor="text1"/>
          <w:sz w:val="20"/>
          <w:szCs w:val="20"/>
        </w:rPr>
      </w:pPr>
      <w:r w:rsidRPr="00643673">
        <w:rPr>
          <w:rFonts w:ascii="Century Gothic" w:hAnsi="Century Gothic"/>
          <w:iCs/>
          <w:color w:val="000000" w:themeColor="text1"/>
          <w:sz w:val="20"/>
          <w:szCs w:val="20"/>
        </w:rPr>
        <w:t xml:space="preserve">Como </w:t>
      </w:r>
      <w:proofErr w:type="spellStart"/>
      <w:r w:rsidRPr="00643673">
        <w:rPr>
          <w:rFonts w:ascii="Century Gothic" w:hAnsi="Century Gothic"/>
          <w:iCs/>
          <w:color w:val="000000" w:themeColor="text1"/>
          <w:sz w:val="20"/>
          <w:szCs w:val="20"/>
        </w:rPr>
        <w:t>presaberes</w:t>
      </w:r>
      <w:proofErr w:type="spellEnd"/>
      <w:r w:rsidRPr="00643673">
        <w:rPr>
          <w:rFonts w:ascii="Century Gothic" w:hAnsi="Century Gothic"/>
          <w:iCs/>
          <w:color w:val="000000" w:themeColor="text1"/>
          <w:sz w:val="20"/>
          <w:szCs w:val="20"/>
        </w:rPr>
        <w:t xml:space="preserve"> importantes tenemos que la </w:t>
      </w:r>
      <w:r w:rsidR="003079E9" w:rsidRPr="00643673">
        <w:rPr>
          <w:rFonts w:ascii="Century Gothic" w:hAnsi="Century Gothic"/>
          <w:iCs/>
          <w:color w:val="000000" w:themeColor="text1"/>
          <w:sz w:val="20"/>
          <w:szCs w:val="20"/>
        </w:rPr>
        <w:t>sífilis</w:t>
      </w:r>
      <w:r w:rsidRPr="00643673">
        <w:rPr>
          <w:rFonts w:ascii="Century Gothic" w:hAnsi="Century Gothic"/>
          <w:iCs/>
          <w:color w:val="000000" w:themeColor="text1"/>
          <w:sz w:val="20"/>
          <w:szCs w:val="20"/>
        </w:rPr>
        <w:t xml:space="preserve"> se divide en tres estadios</w:t>
      </w:r>
      <w:r w:rsidR="00714559" w:rsidRPr="00643673">
        <w:rPr>
          <w:rFonts w:ascii="Century Gothic" w:hAnsi="Century Gothic"/>
          <w:iCs/>
          <w:color w:val="000000" w:themeColor="text1"/>
          <w:sz w:val="20"/>
          <w:szCs w:val="20"/>
        </w:rPr>
        <w:t>:</w:t>
      </w:r>
    </w:p>
    <w:p w:rsidR="00714559" w:rsidRPr="00643673" w:rsidRDefault="00714559">
      <w:pPr>
        <w:rPr>
          <w:rFonts w:ascii="Century Gothic" w:hAnsi="Century Gothic"/>
          <w:iCs/>
          <w:color w:val="000000" w:themeColor="text1"/>
          <w:sz w:val="20"/>
          <w:szCs w:val="20"/>
        </w:rPr>
      </w:pPr>
      <w:r w:rsidRPr="00643673">
        <w:rPr>
          <w:rFonts w:ascii="Century Gothic" w:hAnsi="Century Gothic"/>
          <w:iCs/>
          <w:color w:val="000000" w:themeColor="text1"/>
          <w:sz w:val="20"/>
          <w:szCs w:val="20"/>
        </w:rPr>
        <w:t>SIFILIS PRIMARIA: aparece 3 semanas después del contacto con un individuo afectado. Es una lesión primaria (chancro) única elevada no dolorosa. En esta fase de chancro podemos encontrar numerosas espiroquetas.</w:t>
      </w:r>
    </w:p>
    <w:p w:rsidR="00714559" w:rsidRPr="00643673" w:rsidRDefault="00714559" w:rsidP="003079E9">
      <w:pPr>
        <w:pStyle w:val="Default"/>
        <w:rPr>
          <w:rFonts w:ascii="Century Gothic" w:hAnsi="Century Gothic"/>
          <w:color w:val="000000" w:themeColor="text1"/>
          <w:sz w:val="20"/>
          <w:szCs w:val="20"/>
        </w:rPr>
      </w:pPr>
      <w:r w:rsidRPr="00643673">
        <w:rPr>
          <w:rFonts w:ascii="Century Gothic" w:hAnsi="Century Gothic"/>
          <w:iCs/>
          <w:color w:val="000000" w:themeColor="text1"/>
          <w:sz w:val="20"/>
          <w:szCs w:val="20"/>
        </w:rPr>
        <w:t>SIFILIS SECUNDARIA: aparece de 2 – 10 semanas después del chancro primario</w:t>
      </w:r>
      <w:r w:rsidR="003079E9">
        <w:rPr>
          <w:rFonts w:ascii="Century Gothic" w:hAnsi="Century Gothic"/>
          <w:iCs/>
          <w:color w:val="000000" w:themeColor="text1"/>
          <w:sz w:val="20"/>
          <w:szCs w:val="20"/>
        </w:rPr>
        <w:t xml:space="preserve">. </w:t>
      </w:r>
      <w:r w:rsidR="003079E9">
        <w:rPr>
          <w:rFonts w:ascii="Century Gothic" w:hAnsi="Century Gothic"/>
          <w:color w:val="000000" w:themeColor="text1"/>
          <w:sz w:val="20"/>
          <w:szCs w:val="20"/>
        </w:rPr>
        <w:t>Se considera que</w:t>
      </w:r>
      <w:r w:rsidRPr="00643673">
        <w:rPr>
          <w:rFonts w:ascii="Century Gothic" w:hAnsi="Century Gothic"/>
          <w:color w:val="000000" w:themeColor="text1"/>
          <w:sz w:val="20"/>
          <w:szCs w:val="20"/>
        </w:rPr>
        <w:t xml:space="preserve"> hay una lesión tipo erupción </w:t>
      </w:r>
      <w:proofErr w:type="spellStart"/>
      <w:r w:rsidRPr="00643673">
        <w:rPr>
          <w:rFonts w:ascii="Century Gothic" w:hAnsi="Century Gothic"/>
          <w:color w:val="000000" w:themeColor="text1"/>
          <w:sz w:val="20"/>
          <w:szCs w:val="20"/>
        </w:rPr>
        <w:t>macu</w:t>
      </w:r>
      <w:r w:rsidRPr="00643673">
        <w:rPr>
          <w:rFonts w:ascii="Century Gothic" w:hAnsi="Century Gothic"/>
          <w:color w:val="000000" w:themeColor="text1"/>
          <w:sz w:val="20"/>
          <w:szCs w:val="20"/>
        </w:rPr>
        <w:softHyphen/>
        <w:t>lopapulosa</w:t>
      </w:r>
      <w:proofErr w:type="spellEnd"/>
      <w:r w:rsidRPr="00643673">
        <w:rPr>
          <w:rFonts w:ascii="Century Gothic" w:hAnsi="Century Gothic"/>
          <w:color w:val="000000" w:themeColor="text1"/>
          <w:sz w:val="20"/>
          <w:szCs w:val="20"/>
        </w:rPr>
        <w:t xml:space="preserve"> simétrica que afecta las palmas de las </w:t>
      </w:r>
      <w:r w:rsidR="00110AF0" w:rsidRPr="00643673">
        <w:rPr>
          <w:rFonts w:ascii="Century Gothic" w:hAnsi="Century Gothic"/>
          <w:color w:val="000000" w:themeColor="text1"/>
          <w:sz w:val="20"/>
          <w:szCs w:val="20"/>
        </w:rPr>
        <w:t>manos y las plantas de los pies</w:t>
      </w:r>
      <w:r w:rsidRPr="00643673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:rsidR="003079E9" w:rsidRDefault="003079E9" w:rsidP="00714559">
      <w:pPr>
        <w:rPr>
          <w:rFonts w:ascii="Century Gothic" w:hAnsi="Century Gothic"/>
          <w:color w:val="000000" w:themeColor="text1"/>
          <w:sz w:val="20"/>
          <w:szCs w:val="20"/>
        </w:rPr>
      </w:pPr>
    </w:p>
    <w:p w:rsidR="00110AF0" w:rsidRPr="00643673" w:rsidRDefault="0085446B" w:rsidP="00714559">
      <w:pPr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 xml:space="preserve">Y por </w:t>
      </w:r>
      <w:r w:rsidR="00E70DFE">
        <w:rPr>
          <w:rFonts w:ascii="Century Gothic" w:hAnsi="Century Gothic"/>
          <w:color w:val="000000" w:themeColor="text1"/>
          <w:sz w:val="20"/>
          <w:szCs w:val="20"/>
        </w:rPr>
        <w:t>último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, esta la </w:t>
      </w:r>
      <w:r w:rsidR="00110AF0" w:rsidRPr="00643673">
        <w:rPr>
          <w:rFonts w:ascii="Century Gothic" w:hAnsi="Century Gothic"/>
          <w:color w:val="000000" w:themeColor="text1"/>
          <w:sz w:val="20"/>
          <w:szCs w:val="20"/>
        </w:rPr>
        <w:t xml:space="preserve">SIFILIS TERCIARIA: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que </w:t>
      </w:r>
      <w:r w:rsidR="00110AF0" w:rsidRPr="00643673">
        <w:rPr>
          <w:rFonts w:ascii="Century Gothic" w:hAnsi="Century Gothic"/>
          <w:color w:val="000000" w:themeColor="text1"/>
          <w:sz w:val="20"/>
          <w:szCs w:val="20"/>
        </w:rPr>
        <w:t>se presenta después de un periodo de latencia de 5</w:t>
      </w:r>
      <w:r w:rsidR="003079E9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110AF0" w:rsidRPr="00643673">
        <w:rPr>
          <w:rFonts w:ascii="Century Gothic" w:hAnsi="Century Gothic"/>
          <w:color w:val="000000" w:themeColor="text1"/>
          <w:sz w:val="20"/>
          <w:szCs w:val="20"/>
        </w:rPr>
        <w:t xml:space="preserve">años o </w:t>
      </w:r>
      <w:r w:rsidR="003079E9" w:rsidRPr="00643673">
        <w:rPr>
          <w:rFonts w:ascii="Century Gothic" w:hAnsi="Century Gothic"/>
          <w:color w:val="000000" w:themeColor="text1"/>
          <w:sz w:val="20"/>
          <w:szCs w:val="20"/>
        </w:rPr>
        <w:t>más</w:t>
      </w:r>
      <w:r w:rsidR="00110AF0" w:rsidRPr="00643673">
        <w:rPr>
          <w:rFonts w:ascii="Century Gothic" w:hAnsi="Century Gothic"/>
          <w:color w:val="000000" w:themeColor="text1"/>
          <w:sz w:val="20"/>
          <w:szCs w:val="20"/>
        </w:rPr>
        <w:t xml:space="preserve">. Esta fase tiene 3 manifestaciones importantes, las cuales son: </w:t>
      </w:r>
      <w:r w:rsidR="00EA283D" w:rsidRPr="00643673">
        <w:rPr>
          <w:rFonts w:ascii="Century Gothic" w:hAnsi="Century Gothic"/>
          <w:color w:val="000000" w:themeColor="text1"/>
          <w:sz w:val="20"/>
          <w:szCs w:val="20"/>
        </w:rPr>
        <w:t>sífilis</w:t>
      </w:r>
      <w:r w:rsidR="00110AF0" w:rsidRPr="00643673">
        <w:rPr>
          <w:rFonts w:ascii="Century Gothic" w:hAnsi="Century Gothic"/>
          <w:color w:val="000000" w:themeColor="text1"/>
          <w:sz w:val="20"/>
          <w:szCs w:val="20"/>
        </w:rPr>
        <w:t xml:space="preserve"> cardiovascular, </w:t>
      </w:r>
      <w:proofErr w:type="spellStart"/>
      <w:r w:rsidR="00110AF0" w:rsidRPr="00643673">
        <w:rPr>
          <w:rFonts w:ascii="Century Gothic" w:hAnsi="Century Gothic"/>
          <w:color w:val="000000" w:themeColor="text1"/>
          <w:sz w:val="20"/>
          <w:szCs w:val="20"/>
        </w:rPr>
        <w:t>neuro</w:t>
      </w:r>
      <w:r w:rsidR="003079E9">
        <w:rPr>
          <w:rFonts w:ascii="Century Gothic" w:hAnsi="Century Gothic"/>
          <w:color w:val="000000" w:themeColor="text1"/>
          <w:sz w:val="20"/>
          <w:szCs w:val="20"/>
        </w:rPr>
        <w:t>sí</w:t>
      </w:r>
      <w:r w:rsidR="00110AF0" w:rsidRPr="00643673">
        <w:rPr>
          <w:rFonts w:ascii="Century Gothic" w:hAnsi="Century Gothic"/>
          <w:color w:val="000000" w:themeColor="text1"/>
          <w:sz w:val="20"/>
          <w:szCs w:val="20"/>
        </w:rPr>
        <w:t>filis</w:t>
      </w:r>
      <w:proofErr w:type="spellEnd"/>
      <w:r w:rsidR="00110AF0" w:rsidRPr="00643673">
        <w:rPr>
          <w:rFonts w:ascii="Century Gothic" w:hAnsi="Century Gothic"/>
          <w:color w:val="000000" w:themeColor="text1"/>
          <w:sz w:val="20"/>
          <w:szCs w:val="20"/>
        </w:rPr>
        <w:t xml:space="preserve"> y la </w:t>
      </w:r>
      <w:r w:rsidR="003079E9" w:rsidRPr="00643673">
        <w:rPr>
          <w:rFonts w:ascii="Century Gothic" w:hAnsi="Century Gothic"/>
          <w:color w:val="000000" w:themeColor="text1"/>
          <w:sz w:val="20"/>
          <w:szCs w:val="20"/>
        </w:rPr>
        <w:t>sífilis</w:t>
      </w:r>
      <w:r w:rsidR="00110AF0" w:rsidRPr="00643673">
        <w:rPr>
          <w:rFonts w:ascii="Century Gothic" w:hAnsi="Century Gothic"/>
          <w:color w:val="000000" w:themeColor="text1"/>
          <w:sz w:val="20"/>
          <w:szCs w:val="20"/>
        </w:rPr>
        <w:t xml:space="preserve"> terciaria benigna.</w:t>
      </w:r>
    </w:p>
    <w:p w:rsidR="00110AF0" w:rsidRPr="00643673" w:rsidRDefault="00110AF0" w:rsidP="00714559">
      <w:pPr>
        <w:rPr>
          <w:rFonts w:ascii="Century Gothic" w:hAnsi="Century Gothic"/>
          <w:sz w:val="20"/>
          <w:szCs w:val="20"/>
        </w:rPr>
      </w:pPr>
      <w:r w:rsidRPr="00643673">
        <w:rPr>
          <w:rFonts w:ascii="Century Gothic" w:hAnsi="Century Gothic"/>
          <w:color w:val="000000" w:themeColor="text1"/>
          <w:sz w:val="20"/>
          <w:szCs w:val="20"/>
        </w:rPr>
        <w:sym w:font="Wingdings" w:char="F0E0"/>
      </w:r>
      <w:r w:rsidR="003079E9">
        <w:rPr>
          <w:rFonts w:ascii="Century Gothic" w:hAnsi="Century Gothic"/>
          <w:color w:val="000000" w:themeColor="text1"/>
          <w:sz w:val="20"/>
          <w:szCs w:val="20"/>
        </w:rPr>
        <w:t xml:space="preserve">LA </w:t>
      </w:r>
      <w:proofErr w:type="spellStart"/>
      <w:r w:rsidR="003079E9">
        <w:rPr>
          <w:rFonts w:ascii="Century Gothic" w:hAnsi="Century Gothic"/>
          <w:color w:val="000000" w:themeColor="text1"/>
          <w:sz w:val="20"/>
          <w:szCs w:val="20"/>
        </w:rPr>
        <w:t>Sí</w:t>
      </w:r>
      <w:r w:rsidRPr="00643673">
        <w:rPr>
          <w:rFonts w:ascii="Century Gothic" w:hAnsi="Century Gothic"/>
          <w:color w:val="000000" w:themeColor="text1"/>
          <w:sz w:val="20"/>
          <w:szCs w:val="20"/>
        </w:rPr>
        <w:t>FILIS</w:t>
      </w:r>
      <w:proofErr w:type="spellEnd"/>
      <w:r w:rsidRPr="00643673">
        <w:rPr>
          <w:rFonts w:ascii="Century Gothic" w:hAnsi="Century Gothic"/>
          <w:color w:val="000000" w:themeColor="text1"/>
          <w:sz w:val="20"/>
          <w:szCs w:val="20"/>
        </w:rPr>
        <w:t xml:space="preserve"> CONGÉNITA: la trasmisión madre e hijo ocurre principalmente en una </w:t>
      </w:r>
      <w:r w:rsidR="003079E9">
        <w:rPr>
          <w:rFonts w:ascii="Century Gothic" w:hAnsi="Century Gothic"/>
          <w:color w:val="000000" w:themeColor="text1"/>
          <w:sz w:val="20"/>
          <w:szCs w:val="20"/>
        </w:rPr>
        <w:t xml:space="preserve">fase de la </w:t>
      </w:r>
      <w:r w:rsidR="00EA283D" w:rsidRPr="00643673">
        <w:rPr>
          <w:rFonts w:ascii="Century Gothic" w:hAnsi="Century Gothic"/>
          <w:color w:val="000000" w:themeColor="text1"/>
          <w:sz w:val="20"/>
          <w:szCs w:val="20"/>
        </w:rPr>
        <w:t>sífilis</w:t>
      </w:r>
      <w:r w:rsidR="00EA38BA" w:rsidRPr="00643673">
        <w:rPr>
          <w:rFonts w:ascii="Century Gothic" w:hAnsi="Century Gothic"/>
          <w:color w:val="000000" w:themeColor="text1"/>
          <w:sz w:val="20"/>
          <w:szCs w:val="20"/>
        </w:rPr>
        <w:t xml:space="preserve"> primaria o secundaria</w:t>
      </w:r>
      <w:r w:rsidRPr="00643673">
        <w:rPr>
          <w:rFonts w:ascii="Century Gothic" w:hAnsi="Century Gothic"/>
          <w:color w:val="000000" w:themeColor="text1"/>
          <w:sz w:val="20"/>
          <w:szCs w:val="20"/>
        </w:rPr>
        <w:t xml:space="preserve"> ya que en estas fases </w:t>
      </w:r>
      <w:r w:rsidR="00EA38BA" w:rsidRPr="00643673">
        <w:rPr>
          <w:rFonts w:ascii="Century Gothic" w:hAnsi="Century Gothic"/>
          <w:color w:val="000000" w:themeColor="text1"/>
          <w:sz w:val="20"/>
          <w:szCs w:val="20"/>
        </w:rPr>
        <w:t xml:space="preserve">es donde </w:t>
      </w:r>
      <w:r w:rsidRPr="00643673">
        <w:rPr>
          <w:rFonts w:ascii="Century Gothic" w:hAnsi="Century Gothic"/>
          <w:color w:val="000000" w:themeColor="text1"/>
          <w:sz w:val="20"/>
          <w:szCs w:val="20"/>
        </w:rPr>
        <w:t>se encu</w:t>
      </w:r>
      <w:r w:rsidR="00EA283D" w:rsidRPr="00643673">
        <w:rPr>
          <w:rFonts w:ascii="Century Gothic" w:hAnsi="Century Gothic"/>
          <w:color w:val="000000" w:themeColor="text1"/>
          <w:sz w:val="20"/>
          <w:szCs w:val="20"/>
        </w:rPr>
        <w:t>entra mayor numero de espiroquetas</w:t>
      </w:r>
      <w:r w:rsidR="00EA38BA" w:rsidRPr="00643673">
        <w:rPr>
          <w:rFonts w:ascii="Century Gothic" w:hAnsi="Century Gothic"/>
          <w:color w:val="000000" w:themeColor="text1"/>
          <w:sz w:val="20"/>
          <w:szCs w:val="20"/>
        </w:rPr>
        <w:t>.</w:t>
      </w:r>
      <w:r w:rsidR="00EA38BA" w:rsidRPr="00643673">
        <w:rPr>
          <w:rFonts w:ascii="Century Gothic" w:hAnsi="Century Gothic"/>
          <w:sz w:val="20"/>
          <w:szCs w:val="20"/>
        </w:rPr>
        <w:t xml:space="preserve">  A menudo, la infección materna ocasiona aborto o muerte del feto y además puede causar la muerte del lactante debido a un parto prematuro, bebe con bajo peso al nacer o por enfermedad sistémica.</w:t>
      </w:r>
    </w:p>
    <w:p w:rsidR="00EA38BA" w:rsidRDefault="00EA38BA" w:rsidP="00714559">
      <w:pPr>
        <w:rPr>
          <w:rFonts w:ascii="Century Gothic" w:hAnsi="Century Gothic"/>
          <w:sz w:val="20"/>
          <w:szCs w:val="20"/>
        </w:rPr>
      </w:pPr>
      <w:r w:rsidRPr="00643673">
        <w:rPr>
          <w:rFonts w:ascii="Century Gothic" w:hAnsi="Century Gothic"/>
          <w:sz w:val="20"/>
          <w:szCs w:val="20"/>
        </w:rPr>
        <w:t xml:space="preserve">Las manifestaciones clínicas las podemos dividir en dos, dependiendo de que si ocurre antes de los 2 años de edad o después. </w:t>
      </w:r>
      <w:r w:rsidR="003079E9">
        <w:rPr>
          <w:rFonts w:ascii="Century Gothic" w:hAnsi="Century Gothic"/>
          <w:sz w:val="20"/>
          <w:szCs w:val="20"/>
        </w:rPr>
        <w:t xml:space="preserve">Estas son: </w:t>
      </w:r>
      <w:r w:rsidRPr="00A86663">
        <w:rPr>
          <w:rFonts w:ascii="Century Gothic" w:hAnsi="Century Gothic"/>
          <w:i/>
          <w:sz w:val="20"/>
          <w:szCs w:val="20"/>
        </w:rPr>
        <w:t>Sífilis precoz y tardía</w:t>
      </w:r>
      <w:r w:rsidRPr="00643673">
        <w:rPr>
          <w:rFonts w:ascii="Century Gothic" w:hAnsi="Century Gothic"/>
          <w:sz w:val="20"/>
          <w:szCs w:val="20"/>
        </w:rPr>
        <w:t>. Donde en la precoz el paciente</w:t>
      </w:r>
      <w:r w:rsidR="0085446B">
        <w:rPr>
          <w:rFonts w:ascii="Century Gothic" w:hAnsi="Century Gothic"/>
          <w:sz w:val="20"/>
          <w:szCs w:val="20"/>
        </w:rPr>
        <w:t xml:space="preserve"> </w:t>
      </w:r>
      <w:r w:rsidR="00ED26F3">
        <w:rPr>
          <w:rFonts w:ascii="Century Gothic" w:hAnsi="Century Gothic"/>
          <w:sz w:val="20"/>
          <w:szCs w:val="20"/>
        </w:rPr>
        <w:t xml:space="preserve">(lactante) </w:t>
      </w:r>
      <w:r w:rsidRPr="00643673">
        <w:rPr>
          <w:rFonts w:ascii="Century Gothic" w:hAnsi="Century Gothic"/>
          <w:sz w:val="20"/>
          <w:szCs w:val="20"/>
        </w:rPr>
        <w:t xml:space="preserve">manifiesta con </w:t>
      </w:r>
      <w:r w:rsidR="00643673" w:rsidRPr="00643673">
        <w:rPr>
          <w:rFonts w:ascii="Century Gothic" w:hAnsi="Century Gothic"/>
          <w:sz w:val="20"/>
          <w:szCs w:val="20"/>
        </w:rPr>
        <w:t>congestión</w:t>
      </w:r>
      <w:r w:rsidRPr="00643673">
        <w:rPr>
          <w:rFonts w:ascii="Century Gothic" w:hAnsi="Century Gothic"/>
          <w:sz w:val="20"/>
          <w:szCs w:val="20"/>
        </w:rPr>
        <w:t xml:space="preserve"> nasal y </w:t>
      </w:r>
      <w:proofErr w:type="spellStart"/>
      <w:r w:rsidRPr="00643673">
        <w:rPr>
          <w:rFonts w:ascii="Century Gothic" w:hAnsi="Century Gothic"/>
          <w:sz w:val="20"/>
          <w:szCs w:val="20"/>
        </w:rPr>
        <w:t>rinorre</w:t>
      </w:r>
      <w:r w:rsidR="00643673">
        <w:rPr>
          <w:rFonts w:ascii="Century Gothic" w:hAnsi="Century Gothic"/>
          <w:sz w:val="20"/>
          <w:szCs w:val="20"/>
        </w:rPr>
        <w:t>a</w:t>
      </w:r>
      <w:proofErr w:type="spellEnd"/>
      <w:r w:rsidR="00643673">
        <w:rPr>
          <w:rFonts w:ascii="Century Gothic" w:hAnsi="Century Gothic"/>
          <w:sz w:val="20"/>
          <w:szCs w:val="20"/>
        </w:rPr>
        <w:t xml:space="preserve"> en los primeros meses de vida. </w:t>
      </w:r>
    </w:p>
    <w:p w:rsidR="00E04304" w:rsidRDefault="00E04304" w:rsidP="00714559">
      <w:pPr>
        <w:rPr>
          <w:rFonts w:ascii="Century Gothic" w:hAnsi="Century Gothic"/>
          <w:sz w:val="20"/>
          <w:szCs w:val="20"/>
        </w:rPr>
      </w:pPr>
    </w:p>
    <w:p w:rsidR="00AE1A81" w:rsidRDefault="00AE1A81" w:rsidP="0071455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                                                         </w:t>
      </w:r>
    </w:p>
    <w:p w:rsidR="00AE1A81" w:rsidRDefault="00AE1A81" w:rsidP="00714559">
      <w:pPr>
        <w:rPr>
          <w:rFonts w:ascii="Century Gothic" w:hAnsi="Century Gothic"/>
          <w:sz w:val="20"/>
          <w:szCs w:val="20"/>
        </w:rPr>
      </w:pPr>
    </w:p>
    <w:p w:rsidR="00E04304" w:rsidRDefault="00AE1A81" w:rsidP="00AE1A81">
      <w:pPr>
        <w:jc w:val="righ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Hecho por: Ingrid Natalia Gómez Mesa</w:t>
      </w:r>
    </w:p>
    <w:p w:rsidR="00E04304" w:rsidRDefault="00E04304" w:rsidP="00714559">
      <w:pPr>
        <w:rPr>
          <w:rFonts w:ascii="Century Gothic" w:hAnsi="Century Gothic"/>
          <w:sz w:val="20"/>
          <w:szCs w:val="20"/>
        </w:rPr>
      </w:pPr>
    </w:p>
    <w:p w:rsidR="00AE1A81" w:rsidRDefault="00AE1A81" w:rsidP="00714559">
      <w:pPr>
        <w:rPr>
          <w:rFonts w:ascii="Century Gothic" w:hAnsi="Century Gothic"/>
          <w:sz w:val="20"/>
          <w:szCs w:val="20"/>
        </w:rPr>
      </w:pPr>
    </w:p>
    <w:p w:rsidR="00E04304" w:rsidRPr="00E04304" w:rsidRDefault="00E04304" w:rsidP="00714559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ROBBINS. </w:t>
      </w:r>
      <w:proofErr w:type="spellStart"/>
      <w:r>
        <w:rPr>
          <w:rFonts w:ascii="Century Gothic" w:hAnsi="Century Gothic"/>
          <w:sz w:val="20"/>
          <w:szCs w:val="20"/>
        </w:rPr>
        <w:t>Patologia</w:t>
      </w:r>
      <w:proofErr w:type="spellEnd"/>
      <w:r>
        <w:rPr>
          <w:rFonts w:ascii="Century Gothic" w:hAnsi="Century Gothic"/>
          <w:sz w:val="20"/>
          <w:szCs w:val="20"/>
        </w:rPr>
        <w:t xml:space="preserve"> </w:t>
      </w:r>
      <w:proofErr w:type="spellStart"/>
      <w:r>
        <w:rPr>
          <w:rFonts w:ascii="Century Gothic" w:hAnsi="Century Gothic"/>
          <w:sz w:val="20"/>
          <w:szCs w:val="20"/>
        </w:rPr>
        <w:t>estultural</w:t>
      </w:r>
      <w:proofErr w:type="spellEnd"/>
      <w:r>
        <w:rPr>
          <w:rFonts w:ascii="Century Gothic" w:hAnsi="Century Gothic"/>
          <w:sz w:val="20"/>
          <w:szCs w:val="20"/>
        </w:rPr>
        <w:t xml:space="preserve"> y funcional. 8</w:t>
      </w:r>
      <w:r>
        <w:rPr>
          <w:rFonts w:ascii="Century Gothic" w:hAnsi="Century Gothic"/>
          <w:sz w:val="20"/>
          <w:szCs w:val="20"/>
          <w:vertAlign w:val="superscript"/>
        </w:rPr>
        <w:t xml:space="preserve">a </w:t>
      </w:r>
      <w:r>
        <w:rPr>
          <w:rFonts w:ascii="Century Gothic" w:hAnsi="Century Gothic"/>
          <w:sz w:val="20"/>
          <w:szCs w:val="20"/>
        </w:rPr>
        <w:t xml:space="preserve">Edición </w:t>
      </w:r>
    </w:p>
    <w:p w:rsidR="00EA38BA" w:rsidRPr="00643673" w:rsidRDefault="00EA38BA" w:rsidP="00714559">
      <w:pPr>
        <w:rPr>
          <w:rFonts w:ascii="Century Gothic" w:hAnsi="Century Gothic"/>
          <w:color w:val="000000" w:themeColor="text1"/>
          <w:sz w:val="20"/>
          <w:szCs w:val="20"/>
        </w:rPr>
      </w:pPr>
    </w:p>
    <w:p w:rsidR="00EB0263" w:rsidRPr="00643673" w:rsidRDefault="00EB0263">
      <w:pPr>
        <w:rPr>
          <w:rFonts w:ascii="Century Gothic" w:hAnsi="Century Gothic"/>
          <w:sz w:val="20"/>
          <w:szCs w:val="20"/>
        </w:rPr>
      </w:pPr>
    </w:p>
    <w:p w:rsidR="00643673" w:rsidRPr="00643673" w:rsidRDefault="00643673">
      <w:pPr>
        <w:rPr>
          <w:rFonts w:ascii="Century Gothic" w:hAnsi="Century Gothic"/>
          <w:sz w:val="20"/>
          <w:szCs w:val="20"/>
        </w:rPr>
      </w:pPr>
    </w:p>
    <w:sectPr w:rsidR="00643673" w:rsidRPr="00643673" w:rsidSect="003478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keley Book">
    <w:altName w:val="Berkeley Book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142BF1"/>
    <w:rsid w:val="00110AF0"/>
    <w:rsid w:val="00142BF1"/>
    <w:rsid w:val="001D5ED5"/>
    <w:rsid w:val="003079E9"/>
    <w:rsid w:val="003478E2"/>
    <w:rsid w:val="0035676E"/>
    <w:rsid w:val="00643673"/>
    <w:rsid w:val="00714559"/>
    <w:rsid w:val="0085446B"/>
    <w:rsid w:val="00A86663"/>
    <w:rsid w:val="00AE1A81"/>
    <w:rsid w:val="00E04304"/>
    <w:rsid w:val="00E06464"/>
    <w:rsid w:val="00E70DFE"/>
    <w:rsid w:val="00EA283D"/>
    <w:rsid w:val="00EA38BA"/>
    <w:rsid w:val="00EB0263"/>
    <w:rsid w:val="00ED26F3"/>
    <w:rsid w:val="00FA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8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EB0263"/>
    <w:rPr>
      <w:color w:val="0000FF"/>
      <w:u w:val="single"/>
    </w:rPr>
  </w:style>
  <w:style w:type="paragraph" w:customStyle="1" w:styleId="Default">
    <w:name w:val="Default"/>
    <w:rsid w:val="00714559"/>
    <w:pPr>
      <w:autoSpaceDE w:val="0"/>
      <w:autoSpaceDN w:val="0"/>
      <w:adjustRightInd w:val="0"/>
      <w:spacing w:after="0" w:line="240" w:lineRule="auto"/>
    </w:pPr>
    <w:rPr>
      <w:rFonts w:ascii="Berkeley Book" w:hAnsi="Berkeley Book" w:cs="Berkeley Book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s.wikipedia.org/wiki/Treponema_pallidu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322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10</cp:revision>
  <dcterms:created xsi:type="dcterms:W3CDTF">2012-05-10T02:13:00Z</dcterms:created>
  <dcterms:modified xsi:type="dcterms:W3CDTF">2012-05-10T03:58:00Z</dcterms:modified>
</cp:coreProperties>
</file>